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687DB04C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084BDB">
        <w:rPr>
          <w:i/>
        </w:rPr>
        <w:t>Общество с ограниченной ответственностью "РН-Туапсинский нефтеперерабатывающий завод" (ООО "РН-Туапсинский НПЗ")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DA38CB">
        <w:rPr>
          <w:i/>
          <w:noProof/>
        </w:rPr>
        <w:t>генерального директора Талипова Динара Фанисовича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DA38CB">
        <w:t>Устава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64887B44" w:rsidR="009A7402" w:rsidRDefault="009A7402" w:rsidP="005C3218">
      <w:pPr>
        <w:pStyle w:val="a9"/>
        <w:spacing w:after="0"/>
        <w:ind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>
        <w:fldChar w:fldCharType="end"/>
      </w:r>
      <w:bookmarkEnd w:id="2"/>
    </w:p>
    <w:p w14:paraId="3136A9BB" w14:textId="20AA1F9B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 w:rsidR="00943575">
        <w:t> </w:t>
      </w:r>
      <w:r w:rsidR="0049493F">
        <w:fldChar w:fldCharType="end"/>
      </w:r>
      <w:bookmarkEnd w:id="6"/>
    </w:p>
    <w:p w14:paraId="191A3D35" w14:textId="0C66D556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 xml:space="preserve">передача всего количества МТР производится в течение </w:t>
      </w:r>
      <w:r w:rsidR="00943575">
        <w:rPr>
          <w:noProof/>
        </w:rPr>
        <w:t>3-х месяцев</w:t>
      </w:r>
      <w:r>
        <w:rPr>
          <w:noProof/>
        </w:rPr>
        <w:t xml:space="preserve">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lastRenderedPageBreak/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24003ACF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5C3218">
        <w:rPr>
          <w:noProof/>
        </w:rPr>
        <w:t>10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73A554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5C3218">
        <w:t>по 100</w:t>
      </w:r>
      <w:r w:rsidR="008905B7">
        <w:rPr>
          <w:noProof/>
        </w:rPr>
        <w:t xml:space="preserve">% </w:t>
      </w:r>
      <w:r w:rsidR="005C3218">
        <w:rPr>
          <w:noProof/>
        </w:rPr>
        <w:t>предварительной оплате</w:t>
      </w:r>
      <w:r w:rsidR="00DA38CB">
        <w:rPr>
          <w:noProof/>
        </w:rPr>
        <w:t xml:space="preserve"> в течении 10 рабочих дней со дня получения от Продавца счета на предварительную оплату</w:t>
      </w:r>
      <w:r w:rsidR="005C3218">
        <w:rPr>
          <w:noProof/>
        </w:rPr>
        <w:t xml:space="preserve"> 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4D6F7077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5C3218">
        <w:rPr>
          <w:rFonts w:ascii="Times New Roman" w:hAnsi="Times New Roman"/>
          <w:noProof/>
          <w:sz w:val="24"/>
          <w:szCs w:val="24"/>
        </w:rPr>
        <w:t>100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DA38CB">
        <w:rPr>
          <w:rFonts w:ascii="Times New Roman" w:hAnsi="Times New Roman"/>
          <w:sz w:val="24"/>
          <w:szCs w:val="24"/>
        </w:rPr>
        <w:t>10</w:t>
      </w:r>
      <w:r w:rsid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5C3218">
        <w:rPr>
          <w:rFonts w:ascii="Times New Roman" w:hAnsi="Times New Roman"/>
          <w:noProof/>
          <w:sz w:val="24"/>
          <w:szCs w:val="24"/>
        </w:rPr>
        <w:t>(</w:t>
      </w:r>
      <w:r w:rsidR="00DA38CB">
        <w:rPr>
          <w:rFonts w:ascii="Times New Roman" w:hAnsi="Times New Roman"/>
          <w:noProof/>
          <w:sz w:val="24"/>
          <w:szCs w:val="24"/>
        </w:rPr>
        <w:t>десяти</w:t>
      </w:r>
      <w:r w:rsidR="005C3218">
        <w:rPr>
          <w:rFonts w:ascii="Times New Roman" w:hAnsi="Times New Roman"/>
          <w:noProof/>
          <w:sz w:val="24"/>
          <w:szCs w:val="24"/>
        </w:rPr>
        <w:t>) рабочих</w:t>
      </w:r>
      <w:r w:rsidR="001E69E1">
        <w:rPr>
          <w:rFonts w:ascii="Times New Roman" w:hAnsi="Times New Roman"/>
          <w:noProof/>
          <w:sz w:val="24"/>
          <w:szCs w:val="24"/>
        </w:rPr>
        <w:t xml:space="preserve">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0F4F3C98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5C3218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5C3218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5C3218">
        <w:rPr>
          <w:rFonts w:ascii="Times New Roman" w:hAnsi="Times New Roman"/>
          <w:noProof/>
          <w:sz w:val="24"/>
          <w:szCs w:val="24"/>
        </w:rPr>
        <w:t>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4883F7C2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DA38CB" w:rsidRPr="00DA38CB">
        <w:t>kanc@tnpz.rosneft.ru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lastRenderedPageBreak/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6172AED8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DA38CB">
        <w:rPr>
          <w:rFonts w:ascii="Times New Roman" w:hAnsi="Times New Roman"/>
          <w:bCs/>
          <w:sz w:val="24"/>
          <w:szCs w:val="24"/>
        </w:rPr>
        <w:t> 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07AA71C2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 xml:space="preserve">счет-фактуру 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56AD82DF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 w:rsidR="00DA38CB">
        <w:rPr>
          <w:rFonts w:ascii="Times New Roman" w:hAnsi="Times New Roman"/>
          <w:i/>
          <w:sz w:val="24"/>
          <w:szCs w:val="24"/>
        </w:rPr>
        <w:t> </w:t>
      </w:r>
      <w:r w:rsidR="00DA38CB">
        <w:rPr>
          <w:rFonts w:ascii="Times New Roman" w:hAnsi="Times New Roman"/>
          <w:i/>
          <w:sz w:val="24"/>
          <w:szCs w:val="24"/>
        </w:rPr>
        <w:t> </w:t>
      </w:r>
      <w:r w:rsidR="00DA38CB">
        <w:rPr>
          <w:rFonts w:ascii="Times New Roman" w:hAnsi="Times New Roman"/>
          <w:i/>
          <w:sz w:val="24"/>
          <w:szCs w:val="24"/>
        </w:rPr>
        <w:t> </w:t>
      </w:r>
      <w:r w:rsidR="00DA38CB">
        <w:rPr>
          <w:rFonts w:ascii="Times New Roman" w:hAnsi="Times New Roman"/>
          <w:i/>
          <w:sz w:val="24"/>
          <w:szCs w:val="24"/>
        </w:rPr>
        <w:t> </w:t>
      </w:r>
      <w:r w:rsidR="00DA38CB">
        <w:rPr>
          <w:rFonts w:ascii="Times New Roman" w:hAnsi="Times New Roman"/>
          <w:i/>
          <w:sz w:val="24"/>
          <w:szCs w:val="24"/>
        </w:rPr>
        <w:t> 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</w:t>
      </w:r>
      <w:r>
        <w:rPr>
          <w:rFonts w:ascii="Times New Roman" w:hAnsi="Times New Roman"/>
          <w:noProof/>
          <w:sz w:val="24"/>
          <w:szCs w:val="24"/>
        </w:rPr>
        <w:lastRenderedPageBreak/>
        <w:t xml:space="preserve">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lastRenderedPageBreak/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53D77E49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6.13.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3685A2F7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6.12.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5E46AD59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2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DA38CB">
        <w:rPr>
          <w:sz w:val="24"/>
          <w:szCs w:val="24"/>
        </w:rPr>
        <w:t> </w:t>
      </w:r>
      <w:r w:rsidR="00DA38CB">
        <w:rPr>
          <w:sz w:val="24"/>
          <w:szCs w:val="24"/>
        </w:rPr>
        <w:t> </w:t>
      </w:r>
      <w:r w:rsidR="00DA38CB">
        <w:rPr>
          <w:sz w:val="24"/>
          <w:szCs w:val="24"/>
        </w:rPr>
        <w:t> </w:t>
      </w:r>
      <w:r w:rsidR="00DA38CB">
        <w:rPr>
          <w:sz w:val="24"/>
          <w:szCs w:val="24"/>
        </w:rPr>
        <w:t> </w:t>
      </w:r>
      <w:r w:rsidR="00DA38CB">
        <w:rPr>
          <w:sz w:val="24"/>
          <w:szCs w:val="24"/>
        </w:rPr>
        <w:t> </w:t>
      </w:r>
      <w:r w:rsidR="003F65EC">
        <w:rPr>
          <w:sz w:val="24"/>
          <w:szCs w:val="24"/>
        </w:rPr>
        <w:fldChar w:fldCharType="end"/>
      </w:r>
      <w:bookmarkEnd w:id="32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3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DA38CB">
        <w:rPr>
          <w:sz w:val="24"/>
          <w:szCs w:val="24"/>
        </w:rPr>
        <w:t> </w:t>
      </w:r>
      <w:r w:rsidR="00DA38CB">
        <w:rPr>
          <w:sz w:val="24"/>
          <w:szCs w:val="24"/>
        </w:rPr>
        <w:t> </w:t>
      </w:r>
      <w:r w:rsidR="00DA38CB">
        <w:rPr>
          <w:sz w:val="24"/>
          <w:szCs w:val="24"/>
        </w:rPr>
        <w:t> </w:t>
      </w:r>
      <w:r w:rsidR="00DA38CB">
        <w:rPr>
          <w:sz w:val="24"/>
          <w:szCs w:val="24"/>
        </w:rPr>
        <w:t> </w:t>
      </w:r>
      <w:r w:rsidR="00DA38CB">
        <w:rPr>
          <w:sz w:val="24"/>
          <w:szCs w:val="24"/>
        </w:rPr>
        <w:t> </w:t>
      </w:r>
      <w:r w:rsidR="00F94603"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</w:t>
      </w:r>
      <w:r w:rsidR="00C0430C" w:rsidRPr="00C0430C">
        <w:rPr>
          <w:sz w:val="24"/>
          <w:szCs w:val="24"/>
        </w:rPr>
        <w:lastRenderedPageBreak/>
        <w:t xml:space="preserve">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14F9A7AA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5C3218">
        <w:t xml:space="preserve"> 12 </w:t>
      </w:r>
      <w:r w:rsidR="00A648D0">
        <w:rPr>
          <w:noProof/>
        </w:rPr>
        <w:t>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lastRenderedPageBreak/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4"/>
    </w:p>
    <w:p w14:paraId="3D957C76" w14:textId="0058C98F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5" w:name="ТекстовоеПоле793"/>
      <w:r>
        <w:instrText xml:space="preserve"> FORMTEXT </w:instrText>
      </w:r>
      <w:r>
        <w:fldChar w:fldCharType="separate"/>
      </w:r>
      <w:r w:rsidR="00DA38CB" w:rsidRPr="00DA38CB">
        <w:rPr>
          <w:noProof/>
        </w:rPr>
        <w:t>Приложение №5.1. к Приложению №5 Штрафы за нарушения ПБОТОС</w:t>
      </w:r>
      <w:r>
        <w:rPr>
          <w:noProof/>
        </w:rPr>
        <w:t>;</w:t>
      </w:r>
      <w:r>
        <w:fldChar w:fldCharType="end"/>
      </w:r>
      <w:bookmarkEnd w:id="35"/>
      <w:r w:rsidR="00914D31">
        <w:t xml:space="preserve"> </w:t>
      </w:r>
    </w:p>
    <w:p w14:paraId="2AD494DC" w14:textId="6E3C8D46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4"/>
      <w:r>
        <w:instrText xml:space="preserve"> FORMTEXT </w:instrText>
      </w:r>
      <w:r>
        <w:fldChar w:fldCharType="separate"/>
      </w:r>
      <w:r w:rsidR="00DA38CB" w:rsidRPr="00DA38CB">
        <w:rPr>
          <w:noProof/>
        </w:rPr>
        <w:t>Приложение №5.2. к Приложению №5 Форма предоставления информации по охране труда и безопасности дорожного движения от подрядных/субподрядных организаций;</w:t>
      </w:r>
      <w:r>
        <w:fldChar w:fldCharType="end"/>
      </w:r>
      <w:bookmarkEnd w:id="36"/>
      <w:r w:rsidR="00914D31">
        <w:t xml:space="preserve"> </w:t>
      </w:r>
    </w:p>
    <w:p w14:paraId="385F752B" w14:textId="1DC109F8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7" w:name="ТекстовоеПоле795"/>
      <w:r>
        <w:instrText xml:space="preserve">FORMTEXT </w:instrText>
      </w:r>
      <w:r>
        <w:fldChar w:fldCharType="separate"/>
      </w:r>
      <w:r w:rsidR="00DA38CB">
        <w:t> </w:t>
      </w:r>
      <w:r>
        <w:fldChar w:fldCharType="end"/>
      </w:r>
      <w:bookmarkEnd w:id="37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3F181015" w14:textId="77777777" w:rsidR="00DA38CB" w:rsidRDefault="00D52B68" w:rsidP="00DA38C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A38CB">
              <w:t>ООО "РН-Туапсинский НПЗ"</w:t>
            </w:r>
          </w:p>
          <w:p w14:paraId="192DBA31" w14:textId="77777777" w:rsidR="00DA38CB" w:rsidRDefault="00DA38CB" w:rsidP="00DA38CB">
            <w:pPr>
              <w:pStyle w:val="a5"/>
            </w:pPr>
            <w:r>
              <w:t>Юридический адрес:</w:t>
            </w:r>
          </w:p>
          <w:p w14:paraId="0A4CA4FF" w14:textId="77777777" w:rsidR="00DA38CB" w:rsidRDefault="00DA38CB" w:rsidP="00DA38CB">
            <w:pPr>
              <w:pStyle w:val="a5"/>
            </w:pPr>
            <w:r>
              <w:t>РФ, 352800, Краснодарский край, г. Туапсе, ул. Сочинская, 1.</w:t>
            </w:r>
          </w:p>
          <w:p w14:paraId="39629125" w14:textId="77777777" w:rsidR="00DA38CB" w:rsidRDefault="00DA38CB" w:rsidP="00DA38CB">
            <w:pPr>
              <w:pStyle w:val="a5"/>
            </w:pPr>
            <w:r>
              <w:t>Фактический адрес:</w:t>
            </w:r>
          </w:p>
          <w:p w14:paraId="15670F5C" w14:textId="77777777" w:rsidR="00DA38CB" w:rsidRDefault="00DA38CB" w:rsidP="00DA38CB">
            <w:pPr>
              <w:pStyle w:val="a5"/>
            </w:pPr>
            <w:r>
              <w:t>РФ, 352800, Краснодарский край, г. Туапсе,</w:t>
            </w:r>
          </w:p>
          <w:p w14:paraId="4B24D486" w14:textId="12793335" w:rsidR="009A28EE" w:rsidRDefault="00DA38CB" w:rsidP="00DA38CB">
            <w:pPr>
              <w:pStyle w:val="a5"/>
            </w:pPr>
            <w:r>
              <w:t>ул. Сочинская, 1.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 w:rsidR="00D52B68">
              <w:fldChar w:fldCharType="end"/>
            </w:r>
          </w:p>
          <w:p w14:paraId="5EF9E9AD" w14:textId="462F342E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A38CB">
              <w:t> </w:t>
            </w:r>
            <w:r w:rsidR="00DA38CB">
              <w:t> </w:t>
            </w:r>
            <w:r w:rsidR="00DA38CB">
              <w:t> </w:t>
            </w:r>
            <w:r w:rsidR="00DA38CB">
              <w:t> </w:t>
            </w:r>
            <w:r w:rsidR="00DA38CB">
              <w:t> </w:t>
            </w:r>
            <w:r>
              <w:fldChar w:fldCharType="end"/>
            </w:r>
          </w:p>
          <w:p w14:paraId="34867940" w14:textId="0D9E719C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A38CB">
              <w:t> </w:t>
            </w:r>
            <w:r w:rsidR="00DA38CB">
              <w:t> </w:t>
            </w:r>
            <w:r w:rsidR="00DA38CB">
              <w:t> </w:t>
            </w:r>
            <w:r w:rsidR="00DA38CB">
              <w:t> </w:t>
            </w:r>
            <w:r w:rsidR="00DA38CB">
              <w:t> 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D6E11B6" w14:textId="77777777" w:rsidR="00DA38CB" w:rsidRDefault="00D52B68" w:rsidP="00DA38CB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A38CB">
              <w:t>РФ, 352800, Краснодарский край, г. Туапсе,</w:t>
            </w:r>
          </w:p>
          <w:p w14:paraId="10F8E846" w14:textId="75AB1875" w:rsidR="00D52B68" w:rsidRDefault="00DA38CB" w:rsidP="00DA38CB">
            <w:pPr>
              <w:pStyle w:val="a5"/>
            </w:pPr>
            <w:r>
              <w:t>ул. Сочинская, 1.</w:t>
            </w:r>
            <w:r w:rsidR="00D52B68">
              <w:fldChar w:fldCharType="end"/>
            </w:r>
          </w:p>
          <w:p w14:paraId="37F38ABD" w14:textId="27B19B4E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A38CB">
              <w:t> </w:t>
            </w:r>
            <w:r w:rsidR="00DA38CB">
              <w:t> </w:t>
            </w:r>
            <w:r w:rsidR="00DA38CB">
              <w:t> </w:t>
            </w:r>
            <w:r>
              <w:fldChar w:fldCharType="end"/>
            </w:r>
          </w:p>
          <w:p w14:paraId="151E4F2D" w14:textId="60FAF9FD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A38CB">
              <w:t> </w:t>
            </w:r>
            <w:r w:rsidR="00DA38CB">
              <w:t> </w:t>
            </w:r>
            <w:r w:rsidR="00DA38CB">
              <w:t> 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4768A2A3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DA38CB" w:rsidRPr="00DA38CB">
              <w:rPr>
                <w:noProof/>
              </w:rPr>
              <w:t>8(86167)7-77-14/8(86167)7-75-00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2A70C5ED" w:rsidR="00C0430C" w:rsidRPr="00DA38CB" w:rsidRDefault="009A28EE" w:rsidP="00DA38CB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A38CB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A38CB">
              <w:rPr>
                <w:lang w:val="en-US"/>
              </w:rPr>
              <w:t>:</w:t>
            </w:r>
            <w:r w:rsidRPr="00DA38CB">
              <w:rPr>
                <w:lang w:val="en-US"/>
              </w:rPr>
              <w:t xml:space="preserve"> </w:t>
            </w:r>
            <w:r w:rsidR="00C0430C" w:rsidRPr="00DA38CB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DA38CB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DA38CB" w:rsidRPr="00DA38CB">
              <w:rPr>
                <w:noProof/>
                <w:lang w:val="en-US"/>
              </w:rPr>
              <w:t>kanc@tnpz.rosneft.ru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DA38CB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2053963B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DA38CB" w:rsidRPr="00DA38CB">
              <w:rPr>
                <w:noProof/>
              </w:rPr>
              <w:t>2365004375</w:t>
            </w:r>
            <w:r w:rsidR="00D52B68">
              <w:fldChar w:fldCharType="end"/>
            </w:r>
          </w:p>
          <w:p w14:paraId="62D704A8" w14:textId="116A5CBD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DA38CB" w:rsidRPr="00DA38CB">
              <w:t>997250001</w:t>
            </w:r>
            <w:r w:rsidR="00D52B68">
              <w:fldChar w:fldCharType="end"/>
            </w:r>
          </w:p>
          <w:p w14:paraId="6DDA9325" w14:textId="7B0CF9E2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DA38CB" w:rsidRPr="00DA38CB">
              <w:t>79566035</w:t>
            </w:r>
            <w:r w:rsidR="00D52B68">
              <w:fldChar w:fldCharType="end"/>
            </w:r>
          </w:p>
          <w:p w14:paraId="754BE4C7" w14:textId="56884495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DA38CB" w:rsidRPr="00DA38CB">
              <w:t>19.20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17B4C080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DA38CB" w:rsidRPr="00DA38CB">
              <w:t>40702810401030000062</w:t>
            </w:r>
            <w:r w:rsidR="00D52B68">
              <w:fldChar w:fldCharType="end"/>
            </w:r>
          </w:p>
          <w:p w14:paraId="2AA29F0A" w14:textId="2F480CA5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1C7779" w:rsidRPr="001C7779">
              <w:t>30101810100000000521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57E71D63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1C7779" w:rsidRPr="001C7779">
              <w:rPr>
                <w:noProof/>
              </w:rPr>
              <w:t>Филиал Банка "ВБРР" (АО) в г. Краснодаре</w:t>
            </w:r>
            <w:r>
              <w:fldChar w:fldCharType="end"/>
            </w:r>
          </w:p>
          <w:p w14:paraId="09D79B2C" w14:textId="7A1E4B94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1C7779" w:rsidRPr="001C7779">
              <w:rPr>
                <w:noProof/>
              </w:rPr>
              <w:t>040349521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2DAC7801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8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1C7779">
              <w:rPr>
                <w:i/>
                <w:iCs/>
                <w:noProof/>
                <w:shd w:val="clear" w:color="auto" w:fill="D9D9D9"/>
              </w:rPr>
              <w:t>Генеральный директор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8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0789B65D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39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</w:t>
            </w:r>
            <w:r w:rsidR="001C7779">
              <w:rPr>
                <w:i/>
                <w:iCs/>
                <w:noProof/>
              </w:rPr>
              <w:t xml:space="preserve">                         </w:t>
            </w:r>
            <w:bookmarkStart w:id="40" w:name="_GoBack"/>
            <w:bookmarkEnd w:id="40"/>
            <w:r w:rsidR="00546F1B">
              <w:rPr>
                <w:i/>
                <w:iCs/>
                <w:noProof/>
              </w:rPr>
              <w:t xml:space="preserve"> </w:t>
            </w:r>
            <w:r w:rsidRPr="00C77B9D">
              <w:rPr>
                <w:i/>
                <w:iCs/>
              </w:rPr>
              <w:fldChar w:fldCharType="end"/>
            </w:r>
            <w:bookmarkEnd w:id="39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</w:t>
            </w:r>
            <w:r w:rsidR="001C7779">
              <w:rPr>
                <w:i/>
                <w:iCs/>
                <w:noProof/>
              </w:rPr>
              <w:t xml:space="preserve">Д.Ф. Талипов </w:t>
            </w:r>
            <w:r w:rsidR="00546F1B">
              <w:rPr>
                <w:i/>
                <w:iCs/>
                <w:noProof/>
              </w:rPr>
              <w:t xml:space="preserve">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24FBE" w14:textId="77777777" w:rsidR="00503060" w:rsidRDefault="00503060" w:rsidP="002B5D5A">
      <w:pPr>
        <w:spacing w:after="0" w:line="240" w:lineRule="auto"/>
      </w:pPr>
      <w:r>
        <w:separator/>
      </w:r>
    </w:p>
  </w:endnote>
  <w:endnote w:type="continuationSeparator" w:id="0">
    <w:p w14:paraId="65AEE94E" w14:textId="77777777" w:rsidR="00503060" w:rsidRDefault="00503060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1C7779" w:rsidRPr="001C7779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335B78" w14:textId="77777777" w:rsidR="00503060" w:rsidRDefault="00503060" w:rsidP="002B5D5A">
      <w:pPr>
        <w:spacing w:after="0" w:line="240" w:lineRule="auto"/>
      </w:pPr>
      <w:r>
        <w:separator/>
      </w:r>
    </w:p>
  </w:footnote>
  <w:footnote w:type="continuationSeparator" w:id="0">
    <w:p w14:paraId="1E74016B" w14:textId="77777777" w:rsidR="00503060" w:rsidRDefault="00503060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+wtrOOiU2G20WMxziJP465/BzsiBr3QJ4mL+EpDnoRd9W6HScEq7avyywdS4S1SKtLUqFxbiTosX4Wv6L5jWrg==" w:salt="L4y67BWYOL2TdOUy/PxRGw==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84BDB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063C"/>
    <w:rsid w:val="001B6892"/>
    <w:rsid w:val="001C55C4"/>
    <w:rsid w:val="001C7779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060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3218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3575"/>
    <w:rsid w:val="00947B78"/>
    <w:rsid w:val="00955896"/>
    <w:rsid w:val="00976C50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38CB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EF75E1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x0420__x0414__x0020__x0443__x0442__x0432__x0435__x0440__x0436__x0434__x0430__x044e__x0449__x0438__x0435_ xmlns="d6121515-ad75-4294-ae3f-dcaa0a71c664"/>
    <RdStartCompany xmlns="d6121515-ad75-4294-ae3f-dcaa0a71c664"/>
    <dogAdd xmlns="d6121515-ad75-4294-ae3f-dcaa0a71c664"/>
    <_x0412__x0020__x0430__x0440__x0445__x0438__x0432__x0435_ xmlns="d6121515-ad75-4294-ae3f-dcaa0a71c664" xsi:nil="true"/>
    <_x041e__x0442__x043c__x0435__x043d__x044f__x044e__x0449__x0438__x0439__x0020__x0420__x0414_ xmlns="d6121515-ad75-4294-ae3f-dcaa0a71c66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761C4B02D3EA44EB4475448A1136ECB" ma:contentTypeVersion="24" ma:contentTypeDescription="Создание документа." ma:contentTypeScope="" ma:versionID="f353af9b8ea1b76efbbd8f3094e1021a">
  <xsd:schema xmlns:xsd="http://www.w3.org/2001/XMLSchema" xmlns:p="http://schemas.microsoft.com/office/2006/metadata/properties" xmlns:ns2="d6121515-ad75-4294-ae3f-dcaa0a71c664" targetNamespace="http://schemas.microsoft.com/office/2006/metadata/properties" ma:root="true" ma:fieldsID="d37ee9fee7d8c92b15a41b84608b689f" ns2:_="">
    <xsd:import namespace="d6121515-ad75-4294-ae3f-dcaa0a71c664"/>
    <xsd:element name="properties">
      <xsd:complexType>
        <xsd:sequence>
          <xsd:element name="documentManagement">
            <xsd:complexType>
              <xsd:all>
                <xsd:element ref="ns2:dogAdd" minOccurs="0"/>
                <xsd:element ref="ns2:_x0420__x0414__x0020__x0443__x0442__x0432__x0435__x0440__x0436__x0434__x0430__x044e__x0449__x0438__x0435_" minOccurs="0"/>
                <xsd:element ref="ns2:RdStartCompany" minOccurs="0"/>
                <xsd:element ref="ns2:_x0412__x0020__x0430__x0440__x0445__x0438__x0432__x0435_" minOccurs="0"/>
                <xsd:element ref="ns2:_x041e__x0442__x043c__x0435__x043d__x044f__x044e__x0449__x0438__x0439__x0020__x0420__x0414_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6121515-ad75-4294-ae3f-dcaa0a71c664" elementFormDefault="qualified">
    <xsd:import namespace="http://schemas.microsoft.com/office/2006/documentManagement/types"/>
    <xsd:element name="dogAdd" ma:index="8" nillable="true" ma:displayName="Приложения" ma:list="{d6121515-ad75-4294-ae3f-dcaa0a71c664}" ma:internalName="dogAdd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20__x0414__x0020__x0443__x0442__x0432__x0435__x0440__x0436__x0434__x0430__x044e__x0449__x0438__x0435_" ma:index="9" nillable="true" ma:displayName="Вводящие РД" ma:list="{d3b36d74-5a1f-42a8-841c-218c6b98bb45}" ma:internalName="_x0420__x0414__x0020__x0443__x0442__x0432__x0435__x0440__x0436__x0434__x0430__x044e__x0449__x0438__x0435_" ma:readOnly="false" ma:showField="_x0418__x043c__x044f__x0020__x0420__x0414_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tartCompany" ma:index="12" nillable="true" ma:displayName="Утверждающие РД" ma:list="{35407795-1783-47b2-add6-9e4f91b182dc}" ma:internalName="RdStartCompany" ma:readOnly="false" ma:showField="Titl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x0412__x0020__x0430__x0440__x0445__x0438__x0432__x0435_" ma:index="13" nillable="true" ma:displayName="В архиве" ma:default="0" ma:internalName="_x0412__x0020__x0430__x0440__x0445__x0438__x0432__x0435_">
      <xsd:simpleType>
        <xsd:restriction base="dms:Boolean"/>
      </xsd:simpleType>
    </xsd:element>
    <xsd:element name="_x041e__x0442__x043c__x0435__x043d__x044f__x044e__x0449__x0438__x0439__x0020__x0420__x0414_" ma:index="14" nillable="true" ma:displayName="Отменяющий РД" ma:list="{d3b36d74-5a1f-42a8-841c-218c6b98bb45}" ma:internalName="_x041e__x0442__x043c__x0435__x043d__x044f__x044e__x0449__x0438__x0439__x0020__x0420__x0414_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52BD14-7DA6-4203-861D-3D109784EB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53141F-14F0-4048-9C58-869B5E7284AB}">
  <ds:schemaRefs>
    <ds:schemaRef ds:uri="http://schemas.microsoft.com/office/2006/metadata/properties"/>
    <ds:schemaRef ds:uri="d6121515-ad75-4294-ae3f-dcaa0a71c664"/>
  </ds:schemaRefs>
</ds:datastoreItem>
</file>

<file path=customXml/itemProps3.xml><?xml version="1.0" encoding="utf-8"?>
<ds:datastoreItem xmlns:ds="http://schemas.openxmlformats.org/officeDocument/2006/customXml" ds:itemID="{C1930E2D-440C-4E12-BB43-D7BCA6EF96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21515-ad75-4294-ae3f-dcaa0a71c66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2D97E3-9ADD-4705-A738-94CF26309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4525</Words>
  <Characters>25793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купли-продажи невостребованных ликвидных и неликвидных товарно-материальных ценностей (ТМЦ)</vt:lpstr>
    </vt:vector>
  </TitlesOfParts>
  <Company>ОАО "НК "Роснефть"</Company>
  <LinksUpToDate>false</LinksUpToDate>
  <CharactersWithSpaces>30258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купли-продажи невостребованных ликвидных и неликвидных товарно-материальных ценностей (ТМЦ)</dc:title>
  <dc:creator>pozdnova</dc:creator>
  <cp:lastModifiedBy>Первухина Анастасия Александровна</cp:lastModifiedBy>
  <cp:revision>3</cp:revision>
  <dcterms:created xsi:type="dcterms:W3CDTF">2024-11-22T13:05:00Z</dcterms:created>
  <dcterms:modified xsi:type="dcterms:W3CDTF">2024-11-29T13:42:00Z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  <property fmtid="{D5CDD505-2E9C-101B-9397-08002B2CF9AE}" pid="3" name="ContentTypeId">
    <vt:lpwstr>0x010100F761C4B02D3EA44EB4475448A1136ECB</vt:lpwstr>
  </property>
</Properties>
</file>